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72246" w14:textId="1A2BD7F0" w:rsidR="006F42A9" w:rsidRDefault="005146BA" w:rsidP="005146BA">
      <w:pPr>
        <w:ind w:left="4320"/>
        <w:rPr>
          <w:rFonts w:asciiTheme="minorHAnsi" w:hAnsiTheme="minorHAnsi"/>
        </w:rPr>
      </w:pPr>
      <w:r>
        <w:rPr>
          <w:rFonts w:asciiTheme="minorHAnsi" w:hAnsiTheme="minorHAnsi"/>
          <w:noProof/>
        </w:rPr>
        <w:drawing>
          <wp:inline distT="0" distB="0" distL="0" distR="0" wp14:anchorId="5C238612" wp14:editId="45849C40">
            <wp:extent cx="1197953" cy="700086"/>
            <wp:effectExtent l="0" t="0" r="0" b="11430"/>
            <wp:docPr id="1" name="Picture 1" descr="Macintosh HD:Users:aso:Desktop:A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o:Desktop:ASU 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31" cy="700599"/>
                    </a:xfrm>
                    <a:prstGeom prst="rect">
                      <a:avLst/>
                    </a:prstGeom>
                    <a:noFill/>
                    <a:ln>
                      <a:noFill/>
                    </a:ln>
                  </pic:spPr>
                </pic:pic>
              </a:graphicData>
            </a:graphic>
          </wp:inline>
        </w:drawing>
      </w:r>
    </w:p>
    <w:p w14:paraId="12242750" w14:textId="77777777" w:rsidR="005146BA" w:rsidRDefault="005146BA">
      <w:pPr>
        <w:rPr>
          <w:rFonts w:asciiTheme="minorHAnsi" w:hAnsiTheme="minorHAnsi"/>
        </w:rPr>
      </w:pPr>
    </w:p>
    <w:p w14:paraId="1004DE64" w14:textId="77777777" w:rsidR="005146BA" w:rsidRPr="006F42A9" w:rsidRDefault="005146BA">
      <w:pPr>
        <w:rPr>
          <w:rFonts w:asciiTheme="minorHAnsi" w:hAnsiTheme="minorHAnsi"/>
        </w:rPr>
      </w:pPr>
    </w:p>
    <w:p w14:paraId="630A910C" w14:textId="546013AD" w:rsidR="006F42A9" w:rsidRPr="006F42A9" w:rsidRDefault="00FC76CF">
      <w:pPr>
        <w:rPr>
          <w:rFonts w:asciiTheme="minorHAnsi" w:hAnsiTheme="minorHAnsi"/>
        </w:rPr>
      </w:pPr>
      <w:r w:rsidRPr="00FC76CF">
        <w:rPr>
          <w:rFonts w:asciiTheme="minorHAnsi" w:hAnsiTheme="minorHAnsi"/>
          <w:highlight w:val="yellow"/>
        </w:rPr>
        <w:t>X</w:t>
      </w:r>
      <w:r w:rsidR="006F42A9" w:rsidRPr="006F42A9">
        <w:rPr>
          <w:rFonts w:asciiTheme="minorHAnsi" w:hAnsiTheme="minorHAnsi"/>
        </w:rPr>
        <w:t xml:space="preserve"> February 2018</w:t>
      </w:r>
      <w:bookmarkStart w:id="0" w:name="_GoBack"/>
      <w:bookmarkEnd w:id="0"/>
    </w:p>
    <w:p w14:paraId="276B6D5A" w14:textId="77777777" w:rsidR="006F42A9" w:rsidRDefault="006F42A9">
      <w:pPr>
        <w:rPr>
          <w:rFonts w:asciiTheme="minorHAnsi" w:hAnsiTheme="minorHAnsi"/>
        </w:rPr>
      </w:pPr>
    </w:p>
    <w:p w14:paraId="0F371DCD" w14:textId="77777777" w:rsidR="009834CB" w:rsidRPr="006F42A9" w:rsidRDefault="009834CB">
      <w:pPr>
        <w:rPr>
          <w:rFonts w:asciiTheme="minorHAnsi" w:hAnsiTheme="minorHAnsi"/>
        </w:rPr>
      </w:pPr>
    </w:p>
    <w:p w14:paraId="6D90E2C1" w14:textId="763EA760" w:rsidR="006F42A9" w:rsidRDefault="006F42A9" w:rsidP="00B5034C">
      <w:pPr>
        <w:jc w:val="center"/>
        <w:rPr>
          <w:rFonts w:asciiTheme="minorHAnsi" w:hAnsiTheme="minorHAnsi"/>
          <w:b/>
          <w:sz w:val="24"/>
          <w:szCs w:val="24"/>
        </w:rPr>
      </w:pPr>
      <w:r w:rsidRPr="00B5034C">
        <w:rPr>
          <w:rFonts w:asciiTheme="minorHAnsi" w:hAnsiTheme="minorHAnsi"/>
          <w:b/>
          <w:sz w:val="24"/>
          <w:szCs w:val="24"/>
        </w:rPr>
        <w:t>EX</w:t>
      </w:r>
      <w:r w:rsidR="008A1EDF">
        <w:rPr>
          <w:rFonts w:asciiTheme="minorHAnsi" w:hAnsiTheme="minorHAnsi"/>
          <w:b/>
          <w:sz w:val="24"/>
          <w:szCs w:val="24"/>
        </w:rPr>
        <w:t>TENDING ACCESS TO INFORMATION</w:t>
      </w:r>
      <w:r w:rsidR="00B5034C" w:rsidRPr="00B5034C">
        <w:rPr>
          <w:rFonts w:asciiTheme="minorHAnsi" w:hAnsiTheme="minorHAnsi"/>
          <w:b/>
          <w:sz w:val="24"/>
          <w:szCs w:val="24"/>
        </w:rPr>
        <w:t xml:space="preserve"> THROUGH OFFLINE INTERNET</w:t>
      </w:r>
    </w:p>
    <w:p w14:paraId="31386225" w14:textId="77777777" w:rsidR="00B90FC3" w:rsidRDefault="00B90FC3" w:rsidP="00B5034C">
      <w:pPr>
        <w:jc w:val="center"/>
        <w:rPr>
          <w:rFonts w:asciiTheme="minorHAnsi" w:hAnsiTheme="minorHAnsi"/>
          <w:b/>
          <w:sz w:val="24"/>
          <w:szCs w:val="24"/>
        </w:rPr>
      </w:pPr>
    </w:p>
    <w:p w14:paraId="3E95CDFC" w14:textId="140C0BAD" w:rsidR="00DF24C8" w:rsidRPr="00B5034C" w:rsidRDefault="00DF24C8" w:rsidP="00B5034C">
      <w:pPr>
        <w:jc w:val="center"/>
        <w:rPr>
          <w:rFonts w:asciiTheme="minorHAnsi" w:hAnsiTheme="minorHAnsi"/>
          <w:b/>
          <w:sz w:val="24"/>
          <w:szCs w:val="24"/>
        </w:rPr>
      </w:pPr>
      <w:r>
        <w:rPr>
          <w:rFonts w:asciiTheme="minorHAnsi" w:hAnsiTheme="minorHAnsi"/>
          <w:b/>
          <w:sz w:val="24"/>
          <w:szCs w:val="24"/>
        </w:rPr>
        <w:t>SUMMIT REPORT AND COMMITMENT</w:t>
      </w:r>
    </w:p>
    <w:p w14:paraId="6A580A5C" w14:textId="77777777" w:rsidR="006F42A9" w:rsidRPr="006F42A9" w:rsidRDefault="006F42A9">
      <w:pPr>
        <w:rPr>
          <w:rFonts w:asciiTheme="minorHAnsi" w:hAnsiTheme="minorHAnsi"/>
        </w:rPr>
      </w:pPr>
    </w:p>
    <w:p w14:paraId="78ECAF8C" w14:textId="53E1DDA5" w:rsidR="0078211B" w:rsidRDefault="006F42A9" w:rsidP="006F42A9">
      <w:pPr>
        <w:rPr>
          <w:rFonts w:asciiTheme="minorHAnsi" w:eastAsia="Times New Roman" w:hAnsiTheme="minorHAnsi" w:cs="Times New Roman"/>
        </w:rPr>
      </w:pPr>
      <w:r w:rsidRPr="006F42A9">
        <w:rPr>
          <w:rFonts w:asciiTheme="minorHAnsi" w:eastAsia="Times New Roman" w:hAnsiTheme="minorHAnsi" w:cs="Times New Roman"/>
        </w:rPr>
        <w:t>Digital technology offers unpr</w:t>
      </w:r>
      <w:r w:rsidR="00CF3555">
        <w:rPr>
          <w:rFonts w:asciiTheme="minorHAnsi" w:eastAsia="Times New Roman" w:hAnsiTheme="minorHAnsi" w:cs="Times New Roman"/>
        </w:rPr>
        <w:t xml:space="preserve">ecedented means to transmit, </w:t>
      </w:r>
      <w:r w:rsidRPr="006F42A9">
        <w:rPr>
          <w:rFonts w:asciiTheme="minorHAnsi" w:eastAsia="Times New Roman" w:hAnsiTheme="minorHAnsi" w:cs="Times New Roman"/>
        </w:rPr>
        <w:t>s</w:t>
      </w:r>
      <w:r>
        <w:rPr>
          <w:rFonts w:asciiTheme="minorHAnsi" w:eastAsia="Times New Roman" w:hAnsiTheme="minorHAnsi" w:cs="Times New Roman"/>
        </w:rPr>
        <w:t>tore</w:t>
      </w:r>
      <w:r w:rsidR="00CF3555">
        <w:rPr>
          <w:rFonts w:asciiTheme="minorHAnsi" w:eastAsia="Times New Roman" w:hAnsiTheme="minorHAnsi" w:cs="Times New Roman"/>
        </w:rPr>
        <w:t>, and utilize</w:t>
      </w:r>
      <w:r>
        <w:rPr>
          <w:rFonts w:asciiTheme="minorHAnsi" w:eastAsia="Times New Roman" w:hAnsiTheme="minorHAnsi" w:cs="Times New Roman"/>
        </w:rPr>
        <w:t xml:space="preserve"> information.  While a growing number of individuals and communities are able to benefit in numerous ways from the expanded opportunities that new technologies offer, there are nonetheless many populations and regions where Internet capabilities are weak to non-existent, resulting in loss of educational, cultural, economic, research, and social development.  A </w:t>
      </w:r>
      <w:r w:rsidR="008A6040">
        <w:rPr>
          <w:rFonts w:asciiTheme="minorHAnsi" w:eastAsia="Times New Roman" w:hAnsiTheme="minorHAnsi" w:cs="Times New Roman"/>
        </w:rPr>
        <w:t xml:space="preserve">growing number of independent </w:t>
      </w:r>
      <w:r>
        <w:rPr>
          <w:rFonts w:asciiTheme="minorHAnsi" w:eastAsia="Times New Roman" w:hAnsiTheme="minorHAnsi" w:cs="Times New Roman"/>
        </w:rPr>
        <w:t>organizations and ind</w:t>
      </w:r>
      <w:r w:rsidR="008A6040">
        <w:rPr>
          <w:rFonts w:asciiTheme="minorHAnsi" w:eastAsia="Times New Roman" w:hAnsiTheme="minorHAnsi" w:cs="Times New Roman"/>
        </w:rPr>
        <w:t>ividuals are devoting efforts</w:t>
      </w:r>
      <w:r>
        <w:rPr>
          <w:rFonts w:asciiTheme="minorHAnsi" w:eastAsia="Times New Roman" w:hAnsiTheme="minorHAnsi" w:cs="Times New Roman"/>
        </w:rPr>
        <w:t xml:space="preserve"> to solving this problem of access to digital informat</w:t>
      </w:r>
      <w:r w:rsidR="008A6040">
        <w:rPr>
          <w:rFonts w:asciiTheme="minorHAnsi" w:eastAsia="Times New Roman" w:hAnsiTheme="minorHAnsi" w:cs="Times New Roman"/>
        </w:rPr>
        <w:t>ion to underserved populations.  Whi</w:t>
      </w:r>
      <w:r w:rsidR="000552DD">
        <w:rPr>
          <w:rFonts w:asciiTheme="minorHAnsi" w:eastAsia="Times New Roman" w:hAnsiTheme="minorHAnsi" w:cs="Times New Roman"/>
        </w:rPr>
        <w:t>le making enormous headway, such organizations</w:t>
      </w:r>
      <w:r w:rsidR="008A6040">
        <w:rPr>
          <w:rFonts w:asciiTheme="minorHAnsi" w:eastAsia="Times New Roman" w:hAnsiTheme="minorHAnsi" w:cs="Times New Roman"/>
        </w:rPr>
        <w:t xml:space="preserve"> are </w:t>
      </w:r>
      <w:r>
        <w:rPr>
          <w:rFonts w:asciiTheme="minorHAnsi" w:eastAsia="Times New Roman" w:hAnsiTheme="minorHAnsi" w:cs="Times New Roman"/>
        </w:rPr>
        <w:t xml:space="preserve">often </w:t>
      </w:r>
      <w:r w:rsidR="008A6040">
        <w:rPr>
          <w:rFonts w:asciiTheme="minorHAnsi" w:eastAsia="Times New Roman" w:hAnsiTheme="minorHAnsi" w:cs="Times New Roman"/>
        </w:rPr>
        <w:t>unaware of other</w:t>
      </w:r>
      <w:r>
        <w:rPr>
          <w:rFonts w:asciiTheme="minorHAnsi" w:eastAsia="Times New Roman" w:hAnsiTheme="minorHAnsi" w:cs="Times New Roman"/>
        </w:rPr>
        <w:t xml:space="preserve"> efforts, opportunities, and technical advances that could be leveraged.</w:t>
      </w:r>
    </w:p>
    <w:p w14:paraId="5FE78570" w14:textId="77777777" w:rsidR="006F42A9" w:rsidRDefault="006F42A9" w:rsidP="006F42A9">
      <w:pPr>
        <w:rPr>
          <w:rFonts w:asciiTheme="minorHAnsi" w:eastAsia="Times New Roman" w:hAnsiTheme="minorHAnsi" w:cs="Times New Roman"/>
        </w:rPr>
      </w:pPr>
    </w:p>
    <w:p w14:paraId="4FF6F806" w14:textId="5897D865" w:rsidR="006F42A9" w:rsidRDefault="006F42A9" w:rsidP="006F42A9">
      <w:pPr>
        <w:rPr>
          <w:rFonts w:asciiTheme="minorHAnsi" w:eastAsia="Times New Roman" w:hAnsiTheme="minorHAnsi" w:cs="Times New Roman"/>
        </w:rPr>
      </w:pPr>
      <w:r w:rsidRPr="006F42A9">
        <w:rPr>
          <w:rFonts w:asciiTheme="minorHAnsi" w:eastAsia="Times New Roman" w:hAnsiTheme="minorHAnsi" w:cs="Times New Roman"/>
        </w:rPr>
        <w:t>In order to explo</w:t>
      </w:r>
      <w:r w:rsidR="00DD3C31">
        <w:rPr>
          <w:rFonts w:asciiTheme="minorHAnsi" w:eastAsia="Times New Roman" w:hAnsiTheme="minorHAnsi" w:cs="Times New Roman"/>
        </w:rPr>
        <w:t>re these i</w:t>
      </w:r>
      <w:r w:rsidR="00DE6D3B">
        <w:rPr>
          <w:rFonts w:asciiTheme="minorHAnsi" w:eastAsia="Times New Roman" w:hAnsiTheme="minorHAnsi" w:cs="Times New Roman"/>
        </w:rPr>
        <w:t xml:space="preserve">ssues and to pursue solutions, </w:t>
      </w:r>
      <w:r>
        <w:rPr>
          <w:rFonts w:asciiTheme="minorHAnsi" w:eastAsia="Times New Roman" w:hAnsiTheme="minorHAnsi" w:cs="Times New Roman"/>
        </w:rPr>
        <w:t>Arizo</w:t>
      </w:r>
      <w:r w:rsidR="00682A48">
        <w:rPr>
          <w:rFonts w:asciiTheme="minorHAnsi" w:eastAsia="Times New Roman" w:hAnsiTheme="minorHAnsi" w:cs="Times New Roman"/>
        </w:rPr>
        <w:t>na State University Library</w:t>
      </w:r>
      <w:r w:rsidR="00DD3C31">
        <w:rPr>
          <w:rFonts w:asciiTheme="minorHAnsi" w:eastAsia="Times New Roman" w:hAnsiTheme="minorHAnsi" w:cs="Times New Roman"/>
        </w:rPr>
        <w:t xml:space="preserve"> and </w:t>
      </w:r>
      <w:proofErr w:type="spellStart"/>
      <w:r w:rsidR="00DD3C31" w:rsidRPr="00DD3C31">
        <w:rPr>
          <w:rFonts w:asciiTheme="minorHAnsi" w:eastAsia="Times New Roman" w:hAnsiTheme="minorHAnsi"/>
        </w:rPr>
        <w:t>Bibliothèques</w:t>
      </w:r>
      <w:proofErr w:type="spellEnd"/>
      <w:r w:rsidR="00DD3C31" w:rsidRPr="00DD3C31">
        <w:rPr>
          <w:rFonts w:asciiTheme="minorHAnsi" w:eastAsia="Times New Roman" w:hAnsiTheme="minorHAnsi"/>
        </w:rPr>
        <w:t xml:space="preserve"> Sans </w:t>
      </w:r>
      <w:proofErr w:type="spellStart"/>
      <w:r w:rsidR="00DD3C31" w:rsidRPr="00DD3C31">
        <w:rPr>
          <w:rFonts w:asciiTheme="minorHAnsi" w:eastAsia="Times New Roman" w:hAnsiTheme="minorHAnsi"/>
        </w:rPr>
        <w:t>Frontières</w:t>
      </w:r>
      <w:proofErr w:type="spellEnd"/>
      <w:r w:rsidRPr="00DD3C31">
        <w:rPr>
          <w:rFonts w:asciiTheme="minorHAnsi" w:eastAsia="Times New Roman" w:hAnsiTheme="minorHAnsi" w:cs="Times New Roman"/>
        </w:rPr>
        <w:t>,</w:t>
      </w:r>
      <w:r>
        <w:rPr>
          <w:rFonts w:asciiTheme="minorHAnsi" w:eastAsia="Times New Roman" w:hAnsiTheme="minorHAnsi" w:cs="Times New Roman"/>
        </w:rPr>
        <w:t xml:space="preserve"> with the involvement of IFLA, organized an international summit from January 29 to February 1, 2018, at the ASU Library in Tempe, Arizona, USA.</w:t>
      </w:r>
    </w:p>
    <w:p w14:paraId="416710EC" w14:textId="77777777" w:rsidR="0078211B" w:rsidRDefault="0078211B" w:rsidP="006F42A9">
      <w:pPr>
        <w:rPr>
          <w:rFonts w:asciiTheme="minorHAnsi" w:eastAsia="Times New Roman" w:hAnsiTheme="minorHAnsi" w:cs="Times New Roman"/>
        </w:rPr>
      </w:pPr>
    </w:p>
    <w:p w14:paraId="7D5E8192" w14:textId="4D941EF8" w:rsidR="00B90FC3" w:rsidRDefault="00682A48" w:rsidP="00B90FC3">
      <w:pPr>
        <w:rPr>
          <w:rFonts w:asciiTheme="minorHAnsi" w:hAnsiTheme="minorHAnsi"/>
        </w:rPr>
      </w:pPr>
      <w:r>
        <w:rPr>
          <w:rFonts w:asciiTheme="minorHAnsi" w:eastAsia="Times New Roman" w:hAnsiTheme="minorHAnsi" w:cs="Times New Roman"/>
        </w:rPr>
        <w:t>The terminology used at</w:t>
      </w:r>
      <w:r w:rsidR="0078211B">
        <w:rPr>
          <w:rFonts w:asciiTheme="minorHAnsi" w:eastAsia="Times New Roman" w:hAnsiTheme="minorHAnsi" w:cs="Times New Roman"/>
        </w:rPr>
        <w:t xml:space="preserve"> this meeting is "Offline Internet," i.e., the systems and services designed to bring Internet content to people and pla</w:t>
      </w:r>
      <w:r w:rsidR="00B90FC3">
        <w:rPr>
          <w:rFonts w:asciiTheme="minorHAnsi" w:eastAsia="Times New Roman" w:hAnsiTheme="minorHAnsi" w:cs="Times New Roman"/>
        </w:rPr>
        <w:t>ces without live network access, the</w:t>
      </w:r>
      <w:r w:rsidR="00B90FC3">
        <w:rPr>
          <w:rFonts w:asciiTheme="minorHAnsi" w:hAnsiTheme="minorHAnsi"/>
        </w:rPr>
        <w:t xml:space="preserve"> ultimate goal being to connect the world to the global Internet.  "Offline Internet" can be a key transitional step that enables users fully to participate in global communications, as well as a fallback if Internet connectivity fails in certain situations and regions.</w:t>
      </w:r>
    </w:p>
    <w:p w14:paraId="5095CBF4" w14:textId="77777777" w:rsidR="006F42A9" w:rsidRPr="006F42A9" w:rsidRDefault="006F42A9" w:rsidP="006F42A9">
      <w:pPr>
        <w:rPr>
          <w:rFonts w:asciiTheme="minorHAnsi" w:eastAsia="Times New Roman" w:hAnsiTheme="minorHAnsi" w:cs="Times New Roman"/>
        </w:rPr>
      </w:pPr>
    </w:p>
    <w:p w14:paraId="1DBE3E50" w14:textId="72DFA3AE" w:rsidR="006F42A9" w:rsidRPr="006F42A9" w:rsidRDefault="006F42A9" w:rsidP="006F42A9">
      <w:pPr>
        <w:rPr>
          <w:rFonts w:asciiTheme="minorHAnsi" w:hAnsiTheme="minorHAnsi"/>
        </w:rPr>
      </w:pPr>
      <w:r>
        <w:rPr>
          <w:rFonts w:asciiTheme="minorHAnsi" w:eastAsia="Times New Roman" w:hAnsiTheme="minorHAnsi" w:cs="Times New Roman"/>
        </w:rPr>
        <w:t xml:space="preserve">Approximately 30 participants representing </w:t>
      </w:r>
      <w:r w:rsidR="00DD3C31" w:rsidRPr="009274F4">
        <w:rPr>
          <w:rFonts w:asciiTheme="minorHAnsi" w:eastAsia="Times New Roman" w:hAnsiTheme="minorHAnsi" w:cs="Times New Roman"/>
          <w:highlight w:val="yellow"/>
        </w:rPr>
        <w:t>[</w:t>
      </w:r>
      <w:r w:rsidRPr="009274F4">
        <w:rPr>
          <w:rFonts w:asciiTheme="minorHAnsi" w:eastAsia="Times New Roman" w:hAnsiTheme="minorHAnsi" w:cs="Times New Roman"/>
          <w:highlight w:val="yellow"/>
        </w:rPr>
        <w:t>XXX</w:t>
      </w:r>
      <w:r w:rsidR="00DD3C31" w:rsidRPr="009274F4">
        <w:rPr>
          <w:rFonts w:asciiTheme="minorHAnsi" w:eastAsia="Times New Roman" w:hAnsiTheme="minorHAnsi" w:cs="Times New Roman"/>
          <w:highlight w:val="yellow"/>
        </w:rPr>
        <w:t>]</w:t>
      </w:r>
      <w:r>
        <w:rPr>
          <w:rFonts w:asciiTheme="minorHAnsi" w:eastAsia="Times New Roman" w:hAnsiTheme="minorHAnsi" w:cs="Times New Roman"/>
        </w:rPr>
        <w:t xml:space="preserve"> organizations</w:t>
      </w:r>
      <w:r w:rsidRPr="006F42A9">
        <w:rPr>
          <w:rFonts w:asciiTheme="minorHAnsi" w:eastAsia="Times New Roman" w:hAnsiTheme="minorHAnsi" w:cs="Times New Roman"/>
        </w:rPr>
        <w:t xml:space="preserve"> discus</w:t>
      </w:r>
      <w:r w:rsidR="00682A48">
        <w:rPr>
          <w:rFonts w:asciiTheme="minorHAnsi" w:eastAsia="Times New Roman" w:hAnsiTheme="minorHAnsi" w:cs="Times New Roman"/>
        </w:rPr>
        <w:t xml:space="preserve">sed the key factors affecting </w:t>
      </w:r>
      <w:r w:rsidRPr="006F42A9">
        <w:rPr>
          <w:rFonts w:asciiTheme="minorHAnsi" w:eastAsia="Times New Roman" w:hAnsiTheme="minorHAnsi" w:cs="Times New Roman"/>
        </w:rPr>
        <w:t xml:space="preserve">major aspects </w:t>
      </w:r>
      <w:r>
        <w:rPr>
          <w:rFonts w:asciiTheme="minorHAnsi" w:eastAsia="Times New Roman" w:hAnsiTheme="minorHAnsi" w:cs="Times New Roman"/>
        </w:rPr>
        <w:t xml:space="preserve">of providing "offline Internet information" to communities, institutions, and regions that currently do not have robust (or any) Internet access.  </w:t>
      </w:r>
    </w:p>
    <w:p w14:paraId="26694168" w14:textId="77777777" w:rsidR="006F42A9" w:rsidRDefault="006F42A9" w:rsidP="006F42A9">
      <w:pPr>
        <w:rPr>
          <w:rFonts w:asciiTheme="minorHAnsi" w:eastAsia="Times New Roman" w:hAnsiTheme="minorHAnsi" w:cs="Times New Roman"/>
        </w:rPr>
      </w:pPr>
    </w:p>
    <w:p w14:paraId="2EFEEB0E" w14:textId="2CBE70E6" w:rsidR="006F42A9" w:rsidRDefault="006F42A9" w:rsidP="006F42A9">
      <w:pPr>
        <w:rPr>
          <w:rFonts w:asciiTheme="minorHAnsi" w:eastAsia="Times New Roman" w:hAnsiTheme="minorHAnsi" w:cs="Times New Roman"/>
        </w:rPr>
      </w:pPr>
      <w:r w:rsidRPr="006F42A9">
        <w:rPr>
          <w:rFonts w:asciiTheme="minorHAnsi" w:eastAsia="Times New Roman" w:hAnsiTheme="minorHAnsi" w:cs="Times New Roman"/>
        </w:rPr>
        <w:t>As a result of these discussions, the participants</w:t>
      </w:r>
      <w:r w:rsidR="00DD07B4">
        <w:rPr>
          <w:rFonts w:asciiTheme="minorHAnsi" w:eastAsia="Times New Roman" w:hAnsiTheme="minorHAnsi" w:cs="Times New Roman"/>
        </w:rPr>
        <w:t xml:space="preserve"> </w:t>
      </w:r>
      <w:r w:rsidR="00682A48">
        <w:rPr>
          <w:rFonts w:asciiTheme="minorHAnsi" w:eastAsia="Times New Roman" w:hAnsiTheme="minorHAnsi" w:cs="Times New Roman"/>
        </w:rPr>
        <w:t xml:space="preserve">have </w:t>
      </w:r>
      <w:r w:rsidR="00DD07B4">
        <w:rPr>
          <w:rFonts w:asciiTheme="minorHAnsi" w:eastAsia="Times New Roman" w:hAnsiTheme="minorHAnsi" w:cs="Times New Roman"/>
        </w:rPr>
        <w:t>agree</w:t>
      </w:r>
      <w:r w:rsidR="00682A48">
        <w:rPr>
          <w:rFonts w:asciiTheme="minorHAnsi" w:eastAsia="Times New Roman" w:hAnsiTheme="minorHAnsi" w:cs="Times New Roman"/>
        </w:rPr>
        <w:t>d</w:t>
      </w:r>
      <w:r>
        <w:rPr>
          <w:rFonts w:asciiTheme="minorHAnsi" w:eastAsia="Times New Roman" w:hAnsiTheme="minorHAnsi" w:cs="Times New Roman"/>
        </w:rPr>
        <w:t xml:space="preserve"> that:</w:t>
      </w:r>
    </w:p>
    <w:p w14:paraId="1C43ECCE" w14:textId="77777777" w:rsidR="00DD07B4" w:rsidRDefault="00DD07B4" w:rsidP="006F42A9">
      <w:pPr>
        <w:rPr>
          <w:rFonts w:asciiTheme="minorHAnsi" w:eastAsia="Times New Roman" w:hAnsiTheme="minorHAnsi" w:cs="Times New Roman"/>
        </w:rPr>
      </w:pPr>
    </w:p>
    <w:p w14:paraId="5DEC706E" w14:textId="3CA76BDE" w:rsidR="00DD07B4" w:rsidRDefault="00DD07B4" w:rsidP="00DD07B4">
      <w:pPr>
        <w:rPr>
          <w:rFonts w:asciiTheme="minorHAnsi" w:hAnsiTheme="minorHAnsi"/>
        </w:rPr>
      </w:pPr>
      <w:r>
        <w:rPr>
          <w:rFonts w:asciiTheme="minorHAnsi" w:hAnsiTheme="minorHAnsi"/>
        </w:rPr>
        <w:t xml:space="preserve">* </w:t>
      </w:r>
      <w:r w:rsidRPr="006F42A9">
        <w:rPr>
          <w:rFonts w:asciiTheme="minorHAnsi" w:hAnsiTheme="minorHAnsi"/>
        </w:rPr>
        <w:t xml:space="preserve">Access to the information commons should be recognized as </w:t>
      </w:r>
      <w:r>
        <w:rPr>
          <w:rFonts w:asciiTheme="minorHAnsi" w:hAnsiTheme="minorHAnsi"/>
        </w:rPr>
        <w:t xml:space="preserve">a fundamental human right.  </w:t>
      </w:r>
      <w:r w:rsidR="005402C0">
        <w:rPr>
          <w:rFonts w:asciiTheme="minorHAnsi" w:hAnsiTheme="minorHAnsi"/>
        </w:rPr>
        <w:t>With other world organizations, w</w:t>
      </w:r>
      <w:r>
        <w:rPr>
          <w:rFonts w:asciiTheme="minorHAnsi" w:hAnsiTheme="minorHAnsi"/>
        </w:rPr>
        <w:t>e share a deep commitment to bringing</w:t>
      </w:r>
      <w:r w:rsidRPr="006F42A9">
        <w:rPr>
          <w:rFonts w:asciiTheme="minorHAnsi" w:hAnsiTheme="minorHAnsi"/>
        </w:rPr>
        <w:t xml:space="preserve"> meaningful</w:t>
      </w:r>
      <w:r w:rsidR="005402C0">
        <w:rPr>
          <w:rFonts w:asciiTheme="minorHAnsi" w:hAnsiTheme="minorHAnsi"/>
        </w:rPr>
        <w:t>, sustainable</w:t>
      </w:r>
      <w:r w:rsidRPr="006F42A9">
        <w:rPr>
          <w:rFonts w:asciiTheme="minorHAnsi" w:hAnsiTheme="minorHAnsi"/>
        </w:rPr>
        <w:t xml:space="preserve"> access to information resources to communities not well served by the commodity </w:t>
      </w:r>
      <w:r w:rsidR="009834CB" w:rsidRPr="006F42A9">
        <w:rPr>
          <w:rFonts w:asciiTheme="minorHAnsi" w:hAnsiTheme="minorHAnsi"/>
        </w:rPr>
        <w:t>Internet</w:t>
      </w:r>
      <w:r w:rsidR="00E053EB">
        <w:rPr>
          <w:rFonts w:asciiTheme="minorHAnsi" w:hAnsiTheme="minorHAnsi"/>
        </w:rPr>
        <w:t xml:space="preserve"> and its devices.</w:t>
      </w:r>
    </w:p>
    <w:p w14:paraId="74E05A13" w14:textId="77777777" w:rsidR="00DD07B4" w:rsidRDefault="00DD07B4" w:rsidP="006F42A9">
      <w:pPr>
        <w:rPr>
          <w:rFonts w:asciiTheme="minorHAnsi" w:eastAsia="Times New Roman" w:hAnsiTheme="minorHAnsi" w:cs="Times New Roman"/>
        </w:rPr>
      </w:pPr>
    </w:p>
    <w:p w14:paraId="76DABD3E" w14:textId="19A337D6" w:rsidR="00DD3C31" w:rsidRPr="006F42A9" w:rsidRDefault="00DA23E2" w:rsidP="00DD3C31">
      <w:pPr>
        <w:rPr>
          <w:rFonts w:asciiTheme="minorHAnsi" w:hAnsiTheme="minorHAnsi"/>
        </w:rPr>
      </w:pPr>
      <w:r>
        <w:rPr>
          <w:rFonts w:asciiTheme="minorHAnsi" w:eastAsia="Times New Roman" w:hAnsiTheme="minorHAnsi" w:cs="Times New Roman"/>
        </w:rPr>
        <w:t xml:space="preserve">* We </w:t>
      </w:r>
      <w:r w:rsidR="00E72E74">
        <w:rPr>
          <w:rFonts w:asciiTheme="minorHAnsi" w:eastAsia="Times New Roman" w:hAnsiTheme="minorHAnsi" w:cs="Times New Roman"/>
        </w:rPr>
        <w:t>are</w:t>
      </w:r>
      <w:r w:rsidR="00DD3C31">
        <w:rPr>
          <w:rFonts w:asciiTheme="minorHAnsi" w:eastAsia="Times New Roman" w:hAnsiTheme="minorHAnsi" w:cs="Times New Roman"/>
        </w:rPr>
        <w:t xml:space="preserve"> form</w:t>
      </w:r>
      <w:r w:rsidR="00E72E74">
        <w:rPr>
          <w:rFonts w:asciiTheme="minorHAnsi" w:eastAsia="Times New Roman" w:hAnsiTheme="minorHAnsi" w:cs="Times New Roman"/>
        </w:rPr>
        <w:t>ing</w:t>
      </w:r>
      <w:r w:rsidR="00DD3C31">
        <w:rPr>
          <w:rFonts w:asciiTheme="minorHAnsi" w:eastAsia="Times New Roman" w:hAnsiTheme="minorHAnsi" w:cs="Times New Roman"/>
        </w:rPr>
        <w:t xml:space="preserve"> a consortium </w:t>
      </w:r>
      <w:r w:rsidR="00DD3C31">
        <w:rPr>
          <w:rFonts w:asciiTheme="minorHAnsi" w:hAnsiTheme="minorHAnsi"/>
        </w:rPr>
        <w:t xml:space="preserve">that </w:t>
      </w:r>
      <w:r w:rsidR="00DD3C31" w:rsidRPr="006F42A9">
        <w:rPr>
          <w:rFonts w:asciiTheme="minorHAnsi" w:hAnsiTheme="minorHAnsi"/>
        </w:rPr>
        <w:t xml:space="preserve">comprises people and organizations working together to identify common solutions and </w:t>
      </w:r>
      <w:r w:rsidR="00DD3C31">
        <w:rPr>
          <w:rFonts w:asciiTheme="minorHAnsi" w:hAnsiTheme="minorHAnsi"/>
        </w:rPr>
        <w:t xml:space="preserve">to </w:t>
      </w:r>
      <w:r w:rsidR="00246C24">
        <w:rPr>
          <w:rFonts w:asciiTheme="minorHAnsi" w:hAnsiTheme="minorHAnsi"/>
        </w:rPr>
        <w:t xml:space="preserve">leverage digital resources for communities that are not currently connected to the Internet.  </w:t>
      </w:r>
    </w:p>
    <w:p w14:paraId="188557DE" w14:textId="77777777" w:rsidR="00A37287" w:rsidRPr="006F42A9" w:rsidRDefault="00A37287">
      <w:pPr>
        <w:rPr>
          <w:rFonts w:asciiTheme="minorHAnsi" w:hAnsiTheme="minorHAnsi"/>
        </w:rPr>
      </w:pPr>
    </w:p>
    <w:p w14:paraId="4E88B032" w14:textId="7ACB3AD2" w:rsidR="00A37287" w:rsidRDefault="006F42A9">
      <w:pPr>
        <w:rPr>
          <w:rFonts w:asciiTheme="minorHAnsi" w:hAnsiTheme="minorHAnsi"/>
        </w:rPr>
      </w:pPr>
      <w:r>
        <w:rPr>
          <w:rFonts w:asciiTheme="minorHAnsi" w:hAnsiTheme="minorHAnsi"/>
        </w:rPr>
        <w:lastRenderedPageBreak/>
        <w:t xml:space="preserve">* </w:t>
      </w:r>
      <w:r w:rsidR="00E72E74">
        <w:rPr>
          <w:rFonts w:asciiTheme="minorHAnsi" w:hAnsiTheme="minorHAnsi"/>
        </w:rPr>
        <w:t>Communities of interest to our co</w:t>
      </w:r>
      <w:r w:rsidR="00A37287" w:rsidRPr="006F42A9">
        <w:rPr>
          <w:rFonts w:asciiTheme="minorHAnsi" w:hAnsiTheme="minorHAnsi"/>
        </w:rPr>
        <w:t>nso</w:t>
      </w:r>
      <w:r w:rsidR="00DD07B4">
        <w:rPr>
          <w:rFonts w:asciiTheme="minorHAnsi" w:hAnsiTheme="minorHAnsi"/>
        </w:rPr>
        <w:t>rtium include mainly those the commodity I</w:t>
      </w:r>
      <w:r w:rsidR="00A37287" w:rsidRPr="006F42A9">
        <w:rPr>
          <w:rFonts w:asciiTheme="minorHAnsi" w:hAnsiTheme="minorHAnsi"/>
        </w:rPr>
        <w:t>nternet fails to reach:  certainly remote locations, post-conflict situations, a</w:t>
      </w:r>
      <w:r w:rsidR="00DD07B4">
        <w:rPr>
          <w:rFonts w:asciiTheme="minorHAnsi" w:hAnsiTheme="minorHAnsi"/>
        </w:rPr>
        <w:t>nd refugee communities, as well as</w:t>
      </w:r>
      <w:r w:rsidR="00A37287" w:rsidRPr="006F42A9">
        <w:rPr>
          <w:rFonts w:asciiTheme="minorHAnsi" w:hAnsiTheme="minorHAnsi"/>
        </w:rPr>
        <w:t xml:space="preserve"> those whose disa</w:t>
      </w:r>
      <w:r w:rsidR="00B90FC3">
        <w:rPr>
          <w:rFonts w:asciiTheme="minorHAnsi" w:hAnsiTheme="minorHAnsi"/>
        </w:rPr>
        <w:t xml:space="preserve">dvantage is political (governments do not </w:t>
      </w:r>
      <w:r w:rsidR="00A37287" w:rsidRPr="006F42A9">
        <w:rPr>
          <w:rFonts w:asciiTheme="minorHAnsi" w:hAnsiTheme="minorHAnsi"/>
        </w:rPr>
        <w:t>support infrastructure and access), economic (communities without economic resources for easy access to broadband or data plans that support information access), and social (communities whose members do not have the education or experience to think of themsel</w:t>
      </w:r>
      <w:r w:rsidR="00350354">
        <w:rPr>
          <w:rFonts w:asciiTheme="minorHAnsi" w:hAnsiTheme="minorHAnsi"/>
        </w:rPr>
        <w:t>ves as information consumers).</w:t>
      </w:r>
    </w:p>
    <w:p w14:paraId="64F351B8" w14:textId="77777777" w:rsidR="00350354" w:rsidRPr="006F42A9" w:rsidRDefault="00350354">
      <w:pPr>
        <w:rPr>
          <w:rFonts w:asciiTheme="minorHAnsi" w:hAnsiTheme="minorHAnsi"/>
        </w:rPr>
      </w:pPr>
    </w:p>
    <w:p w14:paraId="54D2A9F9" w14:textId="0487466A" w:rsidR="006F42A9" w:rsidRDefault="006F42A9">
      <w:pPr>
        <w:rPr>
          <w:rFonts w:asciiTheme="minorHAnsi" w:hAnsiTheme="minorHAnsi"/>
        </w:rPr>
      </w:pPr>
      <w:r>
        <w:rPr>
          <w:rFonts w:asciiTheme="minorHAnsi" w:hAnsiTheme="minorHAnsi"/>
        </w:rPr>
        <w:t xml:space="preserve">* </w:t>
      </w:r>
      <w:r w:rsidR="00A37287" w:rsidRPr="006F42A9">
        <w:rPr>
          <w:rFonts w:asciiTheme="minorHAnsi" w:hAnsiTheme="minorHAnsi"/>
        </w:rPr>
        <w:t>We recognize the value of experimentation and exploration in d</w:t>
      </w:r>
      <w:r w:rsidR="00E72E74">
        <w:rPr>
          <w:rFonts w:asciiTheme="minorHAnsi" w:hAnsiTheme="minorHAnsi"/>
        </w:rPr>
        <w:t>eveloping and creating</w:t>
      </w:r>
      <w:r w:rsidR="00A37287" w:rsidRPr="006F42A9">
        <w:rPr>
          <w:rFonts w:asciiTheme="minorHAnsi" w:hAnsiTheme="minorHAnsi"/>
        </w:rPr>
        <w:t xml:space="preserve"> hardware devices that can function effecti</w:t>
      </w:r>
      <w:r w:rsidR="00E72E74">
        <w:rPr>
          <w:rFonts w:asciiTheme="minorHAnsi" w:hAnsiTheme="minorHAnsi"/>
        </w:rPr>
        <w:t>vely in challenged situations.</w:t>
      </w:r>
    </w:p>
    <w:p w14:paraId="65A84C62" w14:textId="77777777" w:rsidR="00E72E74" w:rsidRDefault="00E72E74">
      <w:pPr>
        <w:rPr>
          <w:rFonts w:asciiTheme="minorHAnsi" w:hAnsiTheme="minorHAnsi"/>
        </w:rPr>
      </w:pPr>
    </w:p>
    <w:p w14:paraId="30CF96DD" w14:textId="61A5F211" w:rsidR="006F42A9" w:rsidRDefault="006F42A9">
      <w:pPr>
        <w:rPr>
          <w:rFonts w:asciiTheme="minorHAnsi" w:hAnsiTheme="minorHAnsi"/>
        </w:rPr>
      </w:pPr>
      <w:r>
        <w:rPr>
          <w:rFonts w:asciiTheme="minorHAnsi" w:hAnsiTheme="minorHAnsi"/>
        </w:rPr>
        <w:t xml:space="preserve">* </w:t>
      </w:r>
      <w:r w:rsidR="00DD07B4">
        <w:rPr>
          <w:rFonts w:asciiTheme="minorHAnsi" w:hAnsiTheme="minorHAnsi"/>
        </w:rPr>
        <w:t>We share the belief</w:t>
      </w:r>
      <w:r w:rsidR="00A37287" w:rsidRPr="006F42A9">
        <w:rPr>
          <w:rFonts w:asciiTheme="minorHAnsi" w:hAnsiTheme="minorHAnsi"/>
        </w:rPr>
        <w:t xml:space="preserve"> that common development of standards and practices for software and content acquisition can help all </w:t>
      </w:r>
      <w:r w:rsidR="00B862F4">
        <w:rPr>
          <w:rFonts w:asciiTheme="minorHAnsi" w:hAnsiTheme="minorHAnsi"/>
        </w:rPr>
        <w:t xml:space="preserve">interested parties </w:t>
      </w:r>
      <w:r w:rsidR="00A37287" w:rsidRPr="006F42A9">
        <w:rPr>
          <w:rFonts w:asciiTheme="minorHAnsi" w:hAnsiTheme="minorHAnsi"/>
        </w:rPr>
        <w:t>to achieve their goal</w:t>
      </w:r>
      <w:r>
        <w:rPr>
          <w:rFonts w:asciiTheme="minorHAnsi" w:hAnsiTheme="minorHAnsi"/>
        </w:rPr>
        <w:t xml:space="preserve">s more easily and effectively. </w:t>
      </w:r>
    </w:p>
    <w:p w14:paraId="6AEE0C90" w14:textId="77777777" w:rsidR="00A37287" w:rsidRPr="006F42A9" w:rsidRDefault="00A37287">
      <w:pPr>
        <w:rPr>
          <w:rFonts w:asciiTheme="minorHAnsi" w:hAnsiTheme="minorHAnsi"/>
        </w:rPr>
      </w:pPr>
    </w:p>
    <w:p w14:paraId="51595256" w14:textId="06BBA471" w:rsidR="00DD07B4" w:rsidRDefault="006F42A9">
      <w:pPr>
        <w:rPr>
          <w:rFonts w:asciiTheme="minorHAnsi" w:hAnsiTheme="minorHAnsi"/>
        </w:rPr>
      </w:pPr>
      <w:r>
        <w:rPr>
          <w:rFonts w:asciiTheme="minorHAnsi" w:hAnsiTheme="minorHAnsi"/>
        </w:rPr>
        <w:t xml:space="preserve">* </w:t>
      </w:r>
      <w:r w:rsidR="00A37287" w:rsidRPr="006F42A9">
        <w:rPr>
          <w:rFonts w:asciiTheme="minorHAnsi" w:hAnsiTheme="minorHAnsi"/>
        </w:rPr>
        <w:t xml:space="preserve">We judge that </w:t>
      </w:r>
      <w:r w:rsidR="009834CB" w:rsidRPr="006F42A9">
        <w:rPr>
          <w:rFonts w:asciiTheme="minorHAnsi" w:hAnsiTheme="minorHAnsi"/>
        </w:rPr>
        <w:t>open source and open access tools and content best meet the interests of the communities we seek to support</w:t>
      </w:r>
      <w:r w:rsidR="00DD07B4">
        <w:rPr>
          <w:rFonts w:asciiTheme="minorHAnsi" w:hAnsiTheme="minorHAnsi"/>
        </w:rPr>
        <w:t>.</w:t>
      </w:r>
    </w:p>
    <w:p w14:paraId="44D25A69" w14:textId="77777777" w:rsidR="00DD07B4" w:rsidRDefault="00DD07B4">
      <w:pPr>
        <w:rPr>
          <w:rFonts w:asciiTheme="minorHAnsi" w:hAnsiTheme="minorHAnsi"/>
        </w:rPr>
      </w:pPr>
    </w:p>
    <w:p w14:paraId="4964D803" w14:textId="78C75B59" w:rsidR="00A37287" w:rsidRPr="006F42A9" w:rsidRDefault="00DD07B4">
      <w:pPr>
        <w:rPr>
          <w:rFonts w:asciiTheme="minorHAnsi" w:hAnsiTheme="minorHAnsi"/>
        </w:rPr>
      </w:pPr>
      <w:r>
        <w:rPr>
          <w:rFonts w:asciiTheme="minorHAnsi" w:hAnsiTheme="minorHAnsi"/>
        </w:rPr>
        <w:t>* W</w:t>
      </w:r>
      <w:r w:rsidR="00A37287" w:rsidRPr="006F42A9">
        <w:rPr>
          <w:rFonts w:asciiTheme="minorHAnsi" w:hAnsiTheme="minorHAnsi"/>
        </w:rPr>
        <w:t>e expect to work in the space of not-for-profit and non-governmental organizations, while welcoming conversations with, on the one hand, governmental entities and, on the other, commercial enterprises that can focus attention and resources on this work in ways compatible with our fundamental commitments.</w:t>
      </w:r>
    </w:p>
    <w:p w14:paraId="3CBFD3EA" w14:textId="77777777" w:rsidR="00A37287" w:rsidRPr="006F42A9" w:rsidRDefault="00A37287">
      <w:pPr>
        <w:rPr>
          <w:rFonts w:asciiTheme="minorHAnsi" w:hAnsiTheme="minorHAnsi"/>
        </w:rPr>
      </w:pPr>
    </w:p>
    <w:p w14:paraId="26319645" w14:textId="709E3EFB" w:rsidR="006F42A9" w:rsidRDefault="006F42A9">
      <w:pPr>
        <w:rPr>
          <w:rFonts w:asciiTheme="minorHAnsi" w:hAnsiTheme="minorHAnsi"/>
        </w:rPr>
      </w:pPr>
      <w:r>
        <w:rPr>
          <w:rFonts w:asciiTheme="minorHAnsi" w:hAnsiTheme="minorHAnsi"/>
        </w:rPr>
        <w:t xml:space="preserve">* </w:t>
      </w:r>
      <w:r w:rsidR="00E72E74">
        <w:rPr>
          <w:rFonts w:asciiTheme="minorHAnsi" w:hAnsiTheme="minorHAnsi"/>
        </w:rPr>
        <w:t xml:space="preserve">We </w:t>
      </w:r>
      <w:r w:rsidR="00DD07B4">
        <w:rPr>
          <w:rFonts w:asciiTheme="minorHAnsi" w:hAnsiTheme="minorHAnsi"/>
        </w:rPr>
        <w:t>will not, at this time</w:t>
      </w:r>
      <w:r w:rsidR="00FC76CF">
        <w:rPr>
          <w:rFonts w:asciiTheme="minorHAnsi" w:hAnsiTheme="minorHAnsi"/>
        </w:rPr>
        <w:t>, seek legal standing</w:t>
      </w:r>
      <w:r w:rsidR="00DD07B4">
        <w:rPr>
          <w:rFonts w:asciiTheme="minorHAnsi" w:hAnsiTheme="minorHAnsi"/>
        </w:rPr>
        <w:t>.   Our g</w:t>
      </w:r>
      <w:r w:rsidR="00A37287" w:rsidRPr="006F42A9">
        <w:rPr>
          <w:rFonts w:asciiTheme="minorHAnsi" w:hAnsiTheme="minorHAnsi"/>
        </w:rPr>
        <w:t>overnance will emphasize participation and collaboration and be open to all organizations and individuals that share our principles and commitments.</w:t>
      </w:r>
    </w:p>
    <w:p w14:paraId="6B61BD80" w14:textId="77777777" w:rsidR="00FB6F15" w:rsidRDefault="00FB6F15">
      <w:pPr>
        <w:rPr>
          <w:rFonts w:asciiTheme="minorHAnsi" w:hAnsiTheme="minorHAnsi"/>
        </w:rPr>
      </w:pPr>
    </w:p>
    <w:p w14:paraId="1FAFB6F6" w14:textId="3E43CAB9" w:rsidR="00FB6F15" w:rsidRDefault="00FB6F15">
      <w:pPr>
        <w:rPr>
          <w:rFonts w:asciiTheme="minorHAnsi" w:hAnsiTheme="minorHAnsi"/>
        </w:rPr>
      </w:pPr>
      <w:r>
        <w:rPr>
          <w:rFonts w:asciiTheme="minorHAnsi" w:hAnsiTheme="minorHAnsi"/>
        </w:rPr>
        <w:t xml:space="preserve">* We </w:t>
      </w:r>
      <w:r w:rsidRPr="006F42A9">
        <w:rPr>
          <w:rFonts w:asciiTheme="minorHAnsi" w:hAnsiTheme="minorHAnsi"/>
        </w:rPr>
        <w:t>believe that this collaboration can help us identify potential funders and make the case to them that there are good reasons to invest in our activities.</w:t>
      </w:r>
    </w:p>
    <w:p w14:paraId="1B8E07F2" w14:textId="77777777" w:rsidR="00DD07B4" w:rsidRDefault="00DD07B4">
      <w:pPr>
        <w:rPr>
          <w:rFonts w:asciiTheme="minorHAnsi" w:hAnsiTheme="minorHAnsi"/>
        </w:rPr>
      </w:pPr>
    </w:p>
    <w:p w14:paraId="32D3871D" w14:textId="6CD8E12C" w:rsidR="00DD07B4" w:rsidRDefault="00DD07B4">
      <w:pPr>
        <w:rPr>
          <w:rFonts w:asciiTheme="minorHAnsi" w:hAnsiTheme="minorHAnsi"/>
        </w:rPr>
      </w:pPr>
      <w:r>
        <w:rPr>
          <w:rFonts w:asciiTheme="minorHAnsi" w:hAnsiTheme="minorHAnsi"/>
        </w:rPr>
        <w:t>* N</w:t>
      </w:r>
      <w:r w:rsidR="006D488E">
        <w:rPr>
          <w:rFonts w:asciiTheme="minorHAnsi" w:hAnsiTheme="minorHAnsi"/>
        </w:rPr>
        <w:t>ext steps are</w:t>
      </w:r>
      <w:r w:rsidR="00B862F4">
        <w:rPr>
          <w:rFonts w:asciiTheme="minorHAnsi" w:hAnsiTheme="minorHAnsi"/>
        </w:rPr>
        <w:t xml:space="preserve"> proceed</w:t>
      </w:r>
      <w:r w:rsidR="006D488E">
        <w:rPr>
          <w:rFonts w:asciiTheme="minorHAnsi" w:hAnsiTheme="minorHAnsi"/>
        </w:rPr>
        <w:t>ing</w:t>
      </w:r>
      <w:r w:rsidR="00B862F4">
        <w:rPr>
          <w:rFonts w:asciiTheme="minorHAnsi" w:hAnsiTheme="minorHAnsi"/>
        </w:rPr>
        <w:t xml:space="preserve"> along three</w:t>
      </w:r>
      <w:r>
        <w:rPr>
          <w:rFonts w:asciiTheme="minorHAnsi" w:hAnsiTheme="minorHAnsi"/>
        </w:rPr>
        <w:t xml:space="preserve"> tracks:</w:t>
      </w:r>
    </w:p>
    <w:p w14:paraId="0B2F6E94" w14:textId="77777777" w:rsidR="00DD07B4" w:rsidRDefault="00DD07B4">
      <w:pPr>
        <w:rPr>
          <w:rFonts w:asciiTheme="minorHAnsi" w:hAnsiTheme="minorHAnsi"/>
        </w:rPr>
      </w:pPr>
    </w:p>
    <w:p w14:paraId="35B1CBA1" w14:textId="437F78C4" w:rsidR="00DD07B4" w:rsidRDefault="00B862F4" w:rsidP="006D488E">
      <w:pPr>
        <w:ind w:left="720"/>
        <w:rPr>
          <w:rFonts w:asciiTheme="minorHAnsi" w:hAnsiTheme="minorHAnsi"/>
        </w:rPr>
      </w:pPr>
      <w:r>
        <w:rPr>
          <w:rFonts w:asciiTheme="minorHAnsi" w:hAnsiTheme="minorHAnsi"/>
        </w:rPr>
        <w:t>(1) A g</w:t>
      </w:r>
      <w:r w:rsidR="00DD07B4">
        <w:rPr>
          <w:rFonts w:asciiTheme="minorHAnsi" w:hAnsiTheme="minorHAnsi"/>
        </w:rPr>
        <w:t>overnance group has been formed to propose overall structure and process as well as naming.</w:t>
      </w:r>
    </w:p>
    <w:p w14:paraId="77F31FD9" w14:textId="77777777" w:rsidR="00DD07B4" w:rsidRDefault="00DD07B4" w:rsidP="006D488E">
      <w:pPr>
        <w:ind w:left="720"/>
        <w:rPr>
          <w:rFonts w:asciiTheme="minorHAnsi" w:hAnsiTheme="minorHAnsi"/>
        </w:rPr>
      </w:pPr>
    </w:p>
    <w:p w14:paraId="0A60A455" w14:textId="733E1397" w:rsidR="00DD07B4" w:rsidRDefault="00DD07B4" w:rsidP="006D488E">
      <w:pPr>
        <w:ind w:left="720"/>
        <w:rPr>
          <w:rFonts w:asciiTheme="minorHAnsi" w:hAnsiTheme="minorHAnsi"/>
        </w:rPr>
      </w:pPr>
      <w:r>
        <w:rPr>
          <w:rFonts w:asciiTheme="minorHAnsi" w:hAnsiTheme="minorHAnsi"/>
        </w:rPr>
        <w:t>(2) Working groups have been formed to propose objectives and goals in areas of software, hardware, content, operations, and advocacy.</w:t>
      </w:r>
    </w:p>
    <w:p w14:paraId="388CFE96" w14:textId="77777777" w:rsidR="00DD07B4" w:rsidRDefault="00DD07B4" w:rsidP="006D488E">
      <w:pPr>
        <w:ind w:left="720"/>
        <w:rPr>
          <w:rFonts w:asciiTheme="minorHAnsi" w:hAnsiTheme="minorHAnsi"/>
        </w:rPr>
      </w:pPr>
    </w:p>
    <w:p w14:paraId="4E39AB12" w14:textId="5434C9CF" w:rsidR="00DD07B4" w:rsidRDefault="00DD07B4" w:rsidP="006D488E">
      <w:pPr>
        <w:ind w:left="720"/>
        <w:rPr>
          <w:rFonts w:asciiTheme="minorHAnsi" w:hAnsiTheme="minorHAnsi"/>
        </w:rPr>
      </w:pPr>
      <w:r>
        <w:rPr>
          <w:rFonts w:asciiTheme="minorHAnsi" w:hAnsiTheme="minorHAnsi"/>
        </w:rPr>
        <w:t>(3) Meanwhile, certain agreed tasks will proceed on an informal basis.</w:t>
      </w:r>
    </w:p>
    <w:p w14:paraId="58A339C4" w14:textId="77777777" w:rsidR="00B7067B" w:rsidRDefault="00B7067B">
      <w:pPr>
        <w:rPr>
          <w:rFonts w:asciiTheme="minorHAnsi" w:hAnsiTheme="minorHAnsi"/>
        </w:rPr>
      </w:pPr>
    </w:p>
    <w:p w14:paraId="6CF105A3" w14:textId="01E306EB" w:rsidR="00E053EB" w:rsidRDefault="00B90FC3">
      <w:pPr>
        <w:rPr>
          <w:rFonts w:asciiTheme="minorHAnsi" w:hAnsiTheme="minorHAnsi"/>
        </w:rPr>
      </w:pPr>
      <w:r>
        <w:rPr>
          <w:rFonts w:asciiTheme="minorHAnsi" w:hAnsiTheme="minorHAnsi"/>
        </w:rPr>
        <w:t xml:space="preserve">We </w:t>
      </w:r>
      <w:r w:rsidR="00FC76CF">
        <w:rPr>
          <w:rFonts w:asciiTheme="minorHAnsi" w:hAnsiTheme="minorHAnsi"/>
        </w:rPr>
        <w:t xml:space="preserve">warmly </w:t>
      </w:r>
      <w:r>
        <w:rPr>
          <w:rFonts w:asciiTheme="minorHAnsi" w:hAnsiTheme="minorHAnsi"/>
        </w:rPr>
        <w:t xml:space="preserve">welcome additional players, participants, and collaborators in this crucial work.  </w:t>
      </w:r>
    </w:p>
    <w:p w14:paraId="575E9BDF" w14:textId="77777777" w:rsidR="006F42A9" w:rsidRDefault="006F42A9">
      <w:pPr>
        <w:rPr>
          <w:rFonts w:asciiTheme="minorHAnsi" w:hAnsiTheme="minorHAnsi"/>
        </w:rPr>
      </w:pPr>
    </w:p>
    <w:p w14:paraId="394C4B94" w14:textId="5D08F1F2" w:rsidR="00DD07B4" w:rsidRDefault="00B90FC3">
      <w:pPr>
        <w:rPr>
          <w:rFonts w:asciiTheme="minorHAnsi" w:hAnsiTheme="minorHAnsi"/>
        </w:rPr>
      </w:pPr>
      <w:r>
        <w:rPr>
          <w:rFonts w:asciiTheme="minorHAnsi" w:hAnsiTheme="minorHAnsi"/>
          <w:highlight w:val="yellow"/>
        </w:rPr>
        <w:t xml:space="preserve">[If a press release, include </w:t>
      </w:r>
      <w:r w:rsidR="009834CB" w:rsidRPr="00B00681">
        <w:rPr>
          <w:rFonts w:asciiTheme="minorHAnsi" w:hAnsiTheme="minorHAnsi"/>
          <w:highlight w:val="yellow"/>
        </w:rPr>
        <w:t>on</w:t>
      </w:r>
      <w:r w:rsidR="000B63BD">
        <w:rPr>
          <w:rFonts w:asciiTheme="minorHAnsi" w:hAnsiTheme="minorHAnsi"/>
          <w:highlight w:val="yellow"/>
        </w:rPr>
        <w:t>e-sentence quotes from ASU, BSF</w:t>
      </w:r>
      <w:r w:rsidR="009834CB" w:rsidRPr="00B00681">
        <w:rPr>
          <w:rFonts w:asciiTheme="minorHAnsi" w:hAnsiTheme="minorHAnsi"/>
          <w:highlight w:val="yellow"/>
        </w:rPr>
        <w:t xml:space="preserve"> </w:t>
      </w:r>
      <w:r w:rsidR="000B63BD">
        <w:rPr>
          <w:rFonts w:asciiTheme="minorHAnsi" w:hAnsiTheme="minorHAnsi"/>
          <w:highlight w:val="yellow"/>
        </w:rPr>
        <w:t>about the importance of this work</w:t>
      </w:r>
      <w:r w:rsidR="009834CB" w:rsidRPr="00B00681">
        <w:rPr>
          <w:rFonts w:asciiTheme="minorHAnsi" w:hAnsiTheme="minorHAnsi"/>
          <w:highlight w:val="yellow"/>
        </w:rPr>
        <w:t>?]</w:t>
      </w:r>
    </w:p>
    <w:p w14:paraId="3EFC4BED" w14:textId="77777777" w:rsidR="00DD07B4" w:rsidRDefault="00DD07B4">
      <w:pPr>
        <w:rPr>
          <w:rFonts w:asciiTheme="minorHAnsi" w:hAnsiTheme="minorHAnsi"/>
        </w:rPr>
      </w:pPr>
    </w:p>
    <w:p w14:paraId="79BAD0DB" w14:textId="75D335DD" w:rsidR="00B90FC3" w:rsidRDefault="00B90FC3">
      <w:pPr>
        <w:rPr>
          <w:rFonts w:asciiTheme="minorHAnsi" w:hAnsiTheme="minorHAnsi"/>
        </w:rPr>
      </w:pPr>
      <w:r w:rsidRPr="00B90FC3">
        <w:rPr>
          <w:rFonts w:asciiTheme="minorHAnsi" w:hAnsiTheme="minorHAnsi"/>
          <w:highlight w:val="yellow"/>
        </w:rPr>
        <w:t>For more information, contact:  [XXXX]</w:t>
      </w:r>
    </w:p>
    <w:p w14:paraId="0EEB5972" w14:textId="77777777" w:rsidR="00B90FC3" w:rsidRDefault="00B90FC3">
      <w:pPr>
        <w:rPr>
          <w:rFonts w:asciiTheme="minorHAnsi" w:hAnsiTheme="minorHAnsi"/>
        </w:rPr>
      </w:pPr>
    </w:p>
    <w:p w14:paraId="18BAD94D" w14:textId="744C1C07" w:rsidR="001B7DF5" w:rsidRPr="005F1B42" w:rsidRDefault="00B7067B">
      <w:pPr>
        <w:rPr>
          <w:rFonts w:asciiTheme="minorHAnsi" w:hAnsiTheme="minorHAnsi"/>
        </w:rPr>
      </w:pPr>
      <w:r w:rsidRPr="00B00681">
        <w:rPr>
          <w:rFonts w:asciiTheme="minorHAnsi" w:hAnsiTheme="minorHAnsi"/>
          <w:highlight w:val="yellow"/>
        </w:rPr>
        <w:t>List of Participants</w:t>
      </w:r>
      <w:r w:rsidR="006F42A9" w:rsidRPr="00B00681">
        <w:rPr>
          <w:rFonts w:asciiTheme="minorHAnsi" w:hAnsiTheme="minorHAnsi"/>
          <w:highlight w:val="yellow"/>
        </w:rPr>
        <w:t xml:space="preserve"> in the Summit:</w:t>
      </w:r>
    </w:p>
    <w:sectPr w:rsidR="001B7DF5" w:rsidRPr="005F1B42" w:rsidSect="0088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87"/>
    <w:rsid w:val="000552DD"/>
    <w:rsid w:val="000B63BD"/>
    <w:rsid w:val="001A7314"/>
    <w:rsid w:val="001B7DF5"/>
    <w:rsid w:val="00246C24"/>
    <w:rsid w:val="00350354"/>
    <w:rsid w:val="005146BA"/>
    <w:rsid w:val="005402C0"/>
    <w:rsid w:val="00582C63"/>
    <w:rsid w:val="00586617"/>
    <w:rsid w:val="005F1B42"/>
    <w:rsid w:val="00682A48"/>
    <w:rsid w:val="00697080"/>
    <w:rsid w:val="006D488E"/>
    <w:rsid w:val="006F42A9"/>
    <w:rsid w:val="0078211B"/>
    <w:rsid w:val="00880180"/>
    <w:rsid w:val="008A1EDF"/>
    <w:rsid w:val="008A6040"/>
    <w:rsid w:val="009274F4"/>
    <w:rsid w:val="009834CB"/>
    <w:rsid w:val="00992429"/>
    <w:rsid w:val="009D3789"/>
    <w:rsid w:val="009E479C"/>
    <w:rsid w:val="00A37287"/>
    <w:rsid w:val="00B00681"/>
    <w:rsid w:val="00B5034C"/>
    <w:rsid w:val="00B7067B"/>
    <w:rsid w:val="00B862F4"/>
    <w:rsid w:val="00B90FC3"/>
    <w:rsid w:val="00CF3555"/>
    <w:rsid w:val="00DA23E2"/>
    <w:rsid w:val="00DD07B4"/>
    <w:rsid w:val="00DD3C31"/>
    <w:rsid w:val="00DE6D3B"/>
    <w:rsid w:val="00DF24C8"/>
    <w:rsid w:val="00E053EB"/>
    <w:rsid w:val="00E72E74"/>
    <w:rsid w:val="00FB6F15"/>
    <w:rsid w:val="00FC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CC9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1473">
      <w:bodyDiv w:val="1"/>
      <w:marLeft w:val="0"/>
      <w:marRight w:val="0"/>
      <w:marTop w:val="0"/>
      <w:marBottom w:val="0"/>
      <w:divBdr>
        <w:top w:val="none" w:sz="0" w:space="0" w:color="auto"/>
        <w:left w:val="none" w:sz="0" w:space="0" w:color="auto"/>
        <w:bottom w:val="none" w:sz="0" w:space="0" w:color="auto"/>
        <w:right w:val="none" w:sz="0" w:space="0" w:color="auto"/>
      </w:divBdr>
      <w:divsChild>
        <w:div w:id="951790973">
          <w:marLeft w:val="0"/>
          <w:marRight w:val="0"/>
          <w:marTop w:val="0"/>
          <w:marBottom w:val="0"/>
          <w:divBdr>
            <w:top w:val="none" w:sz="0" w:space="0" w:color="auto"/>
            <w:left w:val="none" w:sz="0" w:space="0" w:color="auto"/>
            <w:bottom w:val="none" w:sz="0" w:space="0" w:color="auto"/>
            <w:right w:val="none" w:sz="0" w:space="0" w:color="auto"/>
          </w:divBdr>
          <w:divsChild>
            <w:div w:id="1395204969">
              <w:marLeft w:val="0"/>
              <w:marRight w:val="0"/>
              <w:marTop w:val="0"/>
              <w:marBottom w:val="0"/>
              <w:divBdr>
                <w:top w:val="none" w:sz="0" w:space="0" w:color="auto"/>
                <w:left w:val="none" w:sz="0" w:space="0" w:color="auto"/>
                <w:bottom w:val="none" w:sz="0" w:space="0" w:color="auto"/>
                <w:right w:val="none" w:sz="0" w:space="0" w:color="auto"/>
              </w:divBdr>
            </w:div>
            <w:div w:id="1997105109">
              <w:marLeft w:val="0"/>
              <w:marRight w:val="0"/>
              <w:marTop w:val="0"/>
              <w:marBottom w:val="0"/>
              <w:divBdr>
                <w:top w:val="none" w:sz="0" w:space="0" w:color="auto"/>
                <w:left w:val="none" w:sz="0" w:space="0" w:color="auto"/>
                <w:bottom w:val="none" w:sz="0" w:space="0" w:color="auto"/>
                <w:right w:val="none" w:sz="0" w:space="0" w:color="auto"/>
              </w:divBdr>
            </w:div>
            <w:div w:id="155539054">
              <w:marLeft w:val="0"/>
              <w:marRight w:val="0"/>
              <w:marTop w:val="0"/>
              <w:marBottom w:val="0"/>
              <w:divBdr>
                <w:top w:val="none" w:sz="0" w:space="0" w:color="auto"/>
                <w:left w:val="none" w:sz="0" w:space="0" w:color="auto"/>
                <w:bottom w:val="none" w:sz="0" w:space="0" w:color="auto"/>
                <w:right w:val="none" w:sz="0" w:space="0" w:color="auto"/>
              </w:divBdr>
            </w:div>
            <w:div w:id="1557931902">
              <w:marLeft w:val="0"/>
              <w:marRight w:val="0"/>
              <w:marTop w:val="0"/>
              <w:marBottom w:val="0"/>
              <w:divBdr>
                <w:top w:val="none" w:sz="0" w:space="0" w:color="auto"/>
                <w:left w:val="none" w:sz="0" w:space="0" w:color="auto"/>
                <w:bottom w:val="none" w:sz="0" w:space="0" w:color="auto"/>
                <w:right w:val="none" w:sz="0" w:space="0" w:color="auto"/>
              </w:divBdr>
            </w:div>
            <w:div w:id="517081200">
              <w:marLeft w:val="0"/>
              <w:marRight w:val="0"/>
              <w:marTop w:val="0"/>
              <w:marBottom w:val="0"/>
              <w:divBdr>
                <w:top w:val="none" w:sz="0" w:space="0" w:color="auto"/>
                <w:left w:val="none" w:sz="0" w:space="0" w:color="auto"/>
                <w:bottom w:val="none" w:sz="0" w:space="0" w:color="auto"/>
                <w:right w:val="none" w:sz="0" w:space="0" w:color="auto"/>
              </w:divBdr>
            </w:div>
            <w:div w:id="1015038884">
              <w:marLeft w:val="0"/>
              <w:marRight w:val="0"/>
              <w:marTop w:val="0"/>
              <w:marBottom w:val="0"/>
              <w:divBdr>
                <w:top w:val="none" w:sz="0" w:space="0" w:color="auto"/>
                <w:left w:val="none" w:sz="0" w:space="0" w:color="auto"/>
                <w:bottom w:val="none" w:sz="0" w:space="0" w:color="auto"/>
                <w:right w:val="none" w:sz="0" w:space="0" w:color="auto"/>
              </w:divBdr>
            </w:div>
            <w:div w:id="2014650066">
              <w:marLeft w:val="0"/>
              <w:marRight w:val="0"/>
              <w:marTop w:val="0"/>
              <w:marBottom w:val="0"/>
              <w:divBdr>
                <w:top w:val="none" w:sz="0" w:space="0" w:color="auto"/>
                <w:left w:val="none" w:sz="0" w:space="0" w:color="auto"/>
                <w:bottom w:val="none" w:sz="0" w:space="0" w:color="auto"/>
                <w:right w:val="none" w:sz="0" w:space="0" w:color="auto"/>
              </w:divBdr>
            </w:div>
            <w:div w:id="2009282710">
              <w:marLeft w:val="0"/>
              <w:marRight w:val="0"/>
              <w:marTop w:val="0"/>
              <w:marBottom w:val="0"/>
              <w:divBdr>
                <w:top w:val="none" w:sz="0" w:space="0" w:color="auto"/>
                <w:left w:val="none" w:sz="0" w:space="0" w:color="auto"/>
                <w:bottom w:val="none" w:sz="0" w:space="0" w:color="auto"/>
                <w:right w:val="none" w:sz="0" w:space="0" w:color="auto"/>
              </w:divBdr>
            </w:div>
            <w:div w:id="1541165646">
              <w:marLeft w:val="0"/>
              <w:marRight w:val="0"/>
              <w:marTop w:val="0"/>
              <w:marBottom w:val="0"/>
              <w:divBdr>
                <w:top w:val="none" w:sz="0" w:space="0" w:color="auto"/>
                <w:left w:val="none" w:sz="0" w:space="0" w:color="auto"/>
                <w:bottom w:val="none" w:sz="0" w:space="0" w:color="auto"/>
                <w:right w:val="none" w:sz="0" w:space="0" w:color="auto"/>
              </w:divBdr>
            </w:div>
            <w:div w:id="371150884">
              <w:marLeft w:val="0"/>
              <w:marRight w:val="0"/>
              <w:marTop w:val="0"/>
              <w:marBottom w:val="0"/>
              <w:divBdr>
                <w:top w:val="none" w:sz="0" w:space="0" w:color="auto"/>
                <w:left w:val="none" w:sz="0" w:space="0" w:color="auto"/>
                <w:bottom w:val="none" w:sz="0" w:space="0" w:color="auto"/>
                <w:right w:val="none" w:sz="0" w:space="0" w:color="auto"/>
              </w:divBdr>
            </w:div>
            <w:div w:id="317998523">
              <w:marLeft w:val="0"/>
              <w:marRight w:val="0"/>
              <w:marTop w:val="0"/>
              <w:marBottom w:val="0"/>
              <w:divBdr>
                <w:top w:val="none" w:sz="0" w:space="0" w:color="auto"/>
                <w:left w:val="none" w:sz="0" w:space="0" w:color="auto"/>
                <w:bottom w:val="none" w:sz="0" w:space="0" w:color="auto"/>
                <w:right w:val="none" w:sz="0" w:space="0" w:color="auto"/>
              </w:divBdr>
            </w:div>
            <w:div w:id="1158153005">
              <w:marLeft w:val="0"/>
              <w:marRight w:val="0"/>
              <w:marTop w:val="0"/>
              <w:marBottom w:val="0"/>
              <w:divBdr>
                <w:top w:val="none" w:sz="0" w:space="0" w:color="auto"/>
                <w:left w:val="none" w:sz="0" w:space="0" w:color="auto"/>
                <w:bottom w:val="none" w:sz="0" w:space="0" w:color="auto"/>
                <w:right w:val="none" w:sz="0" w:space="0" w:color="auto"/>
              </w:divBdr>
            </w:div>
            <w:div w:id="1422487551">
              <w:marLeft w:val="0"/>
              <w:marRight w:val="0"/>
              <w:marTop w:val="0"/>
              <w:marBottom w:val="0"/>
              <w:divBdr>
                <w:top w:val="none" w:sz="0" w:space="0" w:color="auto"/>
                <w:left w:val="none" w:sz="0" w:space="0" w:color="auto"/>
                <w:bottom w:val="none" w:sz="0" w:space="0" w:color="auto"/>
                <w:right w:val="none" w:sz="0" w:space="0" w:color="auto"/>
              </w:divBdr>
            </w:div>
            <w:div w:id="890650813">
              <w:marLeft w:val="0"/>
              <w:marRight w:val="0"/>
              <w:marTop w:val="0"/>
              <w:marBottom w:val="0"/>
              <w:divBdr>
                <w:top w:val="none" w:sz="0" w:space="0" w:color="auto"/>
                <w:left w:val="none" w:sz="0" w:space="0" w:color="auto"/>
                <w:bottom w:val="none" w:sz="0" w:space="0" w:color="auto"/>
                <w:right w:val="none" w:sz="0" w:space="0" w:color="auto"/>
              </w:divBdr>
            </w:div>
            <w:div w:id="862403639">
              <w:marLeft w:val="0"/>
              <w:marRight w:val="0"/>
              <w:marTop w:val="0"/>
              <w:marBottom w:val="0"/>
              <w:divBdr>
                <w:top w:val="none" w:sz="0" w:space="0" w:color="auto"/>
                <w:left w:val="none" w:sz="0" w:space="0" w:color="auto"/>
                <w:bottom w:val="none" w:sz="0" w:space="0" w:color="auto"/>
                <w:right w:val="none" w:sz="0" w:space="0" w:color="auto"/>
              </w:divBdr>
            </w:div>
            <w:div w:id="646671527">
              <w:marLeft w:val="0"/>
              <w:marRight w:val="0"/>
              <w:marTop w:val="0"/>
              <w:marBottom w:val="0"/>
              <w:divBdr>
                <w:top w:val="none" w:sz="0" w:space="0" w:color="auto"/>
                <w:left w:val="none" w:sz="0" w:space="0" w:color="auto"/>
                <w:bottom w:val="none" w:sz="0" w:space="0" w:color="auto"/>
                <w:right w:val="none" w:sz="0" w:space="0" w:color="auto"/>
              </w:divBdr>
            </w:div>
            <w:div w:id="1835100329">
              <w:marLeft w:val="0"/>
              <w:marRight w:val="0"/>
              <w:marTop w:val="0"/>
              <w:marBottom w:val="0"/>
              <w:divBdr>
                <w:top w:val="none" w:sz="0" w:space="0" w:color="auto"/>
                <w:left w:val="none" w:sz="0" w:space="0" w:color="auto"/>
                <w:bottom w:val="none" w:sz="0" w:space="0" w:color="auto"/>
                <w:right w:val="none" w:sz="0" w:space="0" w:color="auto"/>
              </w:divBdr>
            </w:div>
            <w:div w:id="1410153024">
              <w:marLeft w:val="0"/>
              <w:marRight w:val="0"/>
              <w:marTop w:val="0"/>
              <w:marBottom w:val="0"/>
              <w:divBdr>
                <w:top w:val="none" w:sz="0" w:space="0" w:color="auto"/>
                <w:left w:val="none" w:sz="0" w:space="0" w:color="auto"/>
                <w:bottom w:val="none" w:sz="0" w:space="0" w:color="auto"/>
                <w:right w:val="none" w:sz="0" w:space="0" w:color="auto"/>
              </w:divBdr>
            </w:div>
            <w:div w:id="806967510">
              <w:marLeft w:val="0"/>
              <w:marRight w:val="0"/>
              <w:marTop w:val="0"/>
              <w:marBottom w:val="0"/>
              <w:divBdr>
                <w:top w:val="none" w:sz="0" w:space="0" w:color="auto"/>
                <w:left w:val="none" w:sz="0" w:space="0" w:color="auto"/>
                <w:bottom w:val="none" w:sz="0" w:space="0" w:color="auto"/>
                <w:right w:val="none" w:sz="0" w:space="0" w:color="auto"/>
              </w:divBdr>
            </w:div>
            <w:div w:id="970600632">
              <w:marLeft w:val="0"/>
              <w:marRight w:val="0"/>
              <w:marTop w:val="0"/>
              <w:marBottom w:val="0"/>
              <w:divBdr>
                <w:top w:val="none" w:sz="0" w:space="0" w:color="auto"/>
                <w:left w:val="none" w:sz="0" w:space="0" w:color="auto"/>
                <w:bottom w:val="none" w:sz="0" w:space="0" w:color="auto"/>
                <w:right w:val="none" w:sz="0" w:space="0" w:color="auto"/>
              </w:divBdr>
            </w:div>
            <w:div w:id="415519145">
              <w:marLeft w:val="0"/>
              <w:marRight w:val="0"/>
              <w:marTop w:val="0"/>
              <w:marBottom w:val="0"/>
              <w:divBdr>
                <w:top w:val="none" w:sz="0" w:space="0" w:color="auto"/>
                <w:left w:val="none" w:sz="0" w:space="0" w:color="auto"/>
                <w:bottom w:val="none" w:sz="0" w:space="0" w:color="auto"/>
                <w:right w:val="none" w:sz="0" w:space="0" w:color="auto"/>
              </w:divBdr>
            </w:div>
            <w:div w:id="1329361803">
              <w:marLeft w:val="0"/>
              <w:marRight w:val="0"/>
              <w:marTop w:val="0"/>
              <w:marBottom w:val="0"/>
              <w:divBdr>
                <w:top w:val="none" w:sz="0" w:space="0" w:color="auto"/>
                <w:left w:val="none" w:sz="0" w:space="0" w:color="auto"/>
                <w:bottom w:val="none" w:sz="0" w:space="0" w:color="auto"/>
                <w:right w:val="none" w:sz="0" w:space="0" w:color="auto"/>
              </w:divBdr>
            </w:div>
            <w:div w:id="1100642587">
              <w:marLeft w:val="0"/>
              <w:marRight w:val="0"/>
              <w:marTop w:val="0"/>
              <w:marBottom w:val="0"/>
              <w:divBdr>
                <w:top w:val="none" w:sz="0" w:space="0" w:color="auto"/>
                <w:left w:val="none" w:sz="0" w:space="0" w:color="auto"/>
                <w:bottom w:val="none" w:sz="0" w:space="0" w:color="auto"/>
                <w:right w:val="none" w:sz="0" w:space="0" w:color="auto"/>
              </w:divBdr>
            </w:div>
            <w:div w:id="960915988">
              <w:marLeft w:val="0"/>
              <w:marRight w:val="0"/>
              <w:marTop w:val="0"/>
              <w:marBottom w:val="0"/>
              <w:divBdr>
                <w:top w:val="none" w:sz="0" w:space="0" w:color="auto"/>
                <w:left w:val="none" w:sz="0" w:space="0" w:color="auto"/>
                <w:bottom w:val="none" w:sz="0" w:space="0" w:color="auto"/>
                <w:right w:val="none" w:sz="0" w:space="0" w:color="auto"/>
              </w:divBdr>
            </w:div>
            <w:div w:id="768815592">
              <w:marLeft w:val="0"/>
              <w:marRight w:val="0"/>
              <w:marTop w:val="0"/>
              <w:marBottom w:val="0"/>
              <w:divBdr>
                <w:top w:val="none" w:sz="0" w:space="0" w:color="auto"/>
                <w:left w:val="none" w:sz="0" w:space="0" w:color="auto"/>
                <w:bottom w:val="none" w:sz="0" w:space="0" w:color="auto"/>
                <w:right w:val="none" w:sz="0" w:space="0" w:color="auto"/>
              </w:divBdr>
            </w:div>
            <w:div w:id="694162098">
              <w:marLeft w:val="0"/>
              <w:marRight w:val="0"/>
              <w:marTop w:val="0"/>
              <w:marBottom w:val="0"/>
              <w:divBdr>
                <w:top w:val="none" w:sz="0" w:space="0" w:color="auto"/>
                <w:left w:val="none" w:sz="0" w:space="0" w:color="auto"/>
                <w:bottom w:val="none" w:sz="0" w:space="0" w:color="auto"/>
                <w:right w:val="none" w:sz="0" w:space="0" w:color="auto"/>
              </w:divBdr>
            </w:div>
            <w:div w:id="995840123">
              <w:marLeft w:val="0"/>
              <w:marRight w:val="0"/>
              <w:marTop w:val="0"/>
              <w:marBottom w:val="0"/>
              <w:divBdr>
                <w:top w:val="none" w:sz="0" w:space="0" w:color="auto"/>
                <w:left w:val="none" w:sz="0" w:space="0" w:color="auto"/>
                <w:bottom w:val="none" w:sz="0" w:space="0" w:color="auto"/>
                <w:right w:val="none" w:sz="0" w:space="0" w:color="auto"/>
              </w:divBdr>
            </w:div>
            <w:div w:id="266812413">
              <w:marLeft w:val="0"/>
              <w:marRight w:val="0"/>
              <w:marTop w:val="0"/>
              <w:marBottom w:val="0"/>
              <w:divBdr>
                <w:top w:val="none" w:sz="0" w:space="0" w:color="auto"/>
                <w:left w:val="none" w:sz="0" w:space="0" w:color="auto"/>
                <w:bottom w:val="none" w:sz="0" w:space="0" w:color="auto"/>
                <w:right w:val="none" w:sz="0" w:space="0" w:color="auto"/>
              </w:divBdr>
            </w:div>
            <w:div w:id="2008090627">
              <w:marLeft w:val="0"/>
              <w:marRight w:val="0"/>
              <w:marTop w:val="0"/>
              <w:marBottom w:val="0"/>
              <w:divBdr>
                <w:top w:val="none" w:sz="0" w:space="0" w:color="auto"/>
                <w:left w:val="none" w:sz="0" w:space="0" w:color="auto"/>
                <w:bottom w:val="none" w:sz="0" w:space="0" w:color="auto"/>
                <w:right w:val="none" w:sz="0" w:space="0" w:color="auto"/>
              </w:divBdr>
            </w:div>
            <w:div w:id="1948610810">
              <w:marLeft w:val="0"/>
              <w:marRight w:val="0"/>
              <w:marTop w:val="0"/>
              <w:marBottom w:val="0"/>
              <w:divBdr>
                <w:top w:val="none" w:sz="0" w:space="0" w:color="auto"/>
                <w:left w:val="none" w:sz="0" w:space="0" w:color="auto"/>
                <w:bottom w:val="none" w:sz="0" w:space="0" w:color="auto"/>
                <w:right w:val="none" w:sz="0" w:space="0" w:color="auto"/>
              </w:divBdr>
            </w:div>
            <w:div w:id="1179152707">
              <w:marLeft w:val="0"/>
              <w:marRight w:val="0"/>
              <w:marTop w:val="0"/>
              <w:marBottom w:val="0"/>
              <w:divBdr>
                <w:top w:val="none" w:sz="0" w:space="0" w:color="auto"/>
                <w:left w:val="none" w:sz="0" w:space="0" w:color="auto"/>
                <w:bottom w:val="none" w:sz="0" w:space="0" w:color="auto"/>
                <w:right w:val="none" w:sz="0" w:space="0" w:color="auto"/>
              </w:divBdr>
            </w:div>
            <w:div w:id="1239366388">
              <w:marLeft w:val="0"/>
              <w:marRight w:val="0"/>
              <w:marTop w:val="0"/>
              <w:marBottom w:val="0"/>
              <w:divBdr>
                <w:top w:val="none" w:sz="0" w:space="0" w:color="auto"/>
                <w:left w:val="none" w:sz="0" w:space="0" w:color="auto"/>
                <w:bottom w:val="none" w:sz="0" w:space="0" w:color="auto"/>
                <w:right w:val="none" w:sz="0" w:space="0" w:color="auto"/>
              </w:divBdr>
            </w:div>
            <w:div w:id="794325846">
              <w:marLeft w:val="0"/>
              <w:marRight w:val="0"/>
              <w:marTop w:val="0"/>
              <w:marBottom w:val="0"/>
              <w:divBdr>
                <w:top w:val="none" w:sz="0" w:space="0" w:color="auto"/>
                <w:left w:val="none" w:sz="0" w:space="0" w:color="auto"/>
                <w:bottom w:val="none" w:sz="0" w:space="0" w:color="auto"/>
                <w:right w:val="none" w:sz="0" w:space="0" w:color="auto"/>
              </w:divBdr>
            </w:div>
            <w:div w:id="1715691128">
              <w:marLeft w:val="0"/>
              <w:marRight w:val="0"/>
              <w:marTop w:val="0"/>
              <w:marBottom w:val="0"/>
              <w:divBdr>
                <w:top w:val="none" w:sz="0" w:space="0" w:color="auto"/>
                <w:left w:val="none" w:sz="0" w:space="0" w:color="auto"/>
                <w:bottom w:val="none" w:sz="0" w:space="0" w:color="auto"/>
                <w:right w:val="none" w:sz="0" w:space="0" w:color="auto"/>
              </w:divBdr>
            </w:div>
            <w:div w:id="1435243106">
              <w:marLeft w:val="0"/>
              <w:marRight w:val="0"/>
              <w:marTop w:val="0"/>
              <w:marBottom w:val="0"/>
              <w:divBdr>
                <w:top w:val="none" w:sz="0" w:space="0" w:color="auto"/>
                <w:left w:val="none" w:sz="0" w:space="0" w:color="auto"/>
                <w:bottom w:val="none" w:sz="0" w:space="0" w:color="auto"/>
                <w:right w:val="none" w:sz="0" w:space="0" w:color="auto"/>
              </w:divBdr>
            </w:div>
            <w:div w:id="957955149">
              <w:marLeft w:val="0"/>
              <w:marRight w:val="0"/>
              <w:marTop w:val="0"/>
              <w:marBottom w:val="0"/>
              <w:divBdr>
                <w:top w:val="none" w:sz="0" w:space="0" w:color="auto"/>
                <w:left w:val="none" w:sz="0" w:space="0" w:color="auto"/>
                <w:bottom w:val="none" w:sz="0" w:space="0" w:color="auto"/>
                <w:right w:val="none" w:sz="0" w:space="0" w:color="auto"/>
              </w:divBdr>
            </w:div>
            <w:div w:id="1655915631">
              <w:marLeft w:val="0"/>
              <w:marRight w:val="0"/>
              <w:marTop w:val="0"/>
              <w:marBottom w:val="0"/>
              <w:divBdr>
                <w:top w:val="none" w:sz="0" w:space="0" w:color="auto"/>
                <w:left w:val="none" w:sz="0" w:space="0" w:color="auto"/>
                <w:bottom w:val="none" w:sz="0" w:space="0" w:color="auto"/>
                <w:right w:val="none" w:sz="0" w:space="0" w:color="auto"/>
              </w:divBdr>
            </w:div>
            <w:div w:id="17394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703</Words>
  <Characters>4059</Characters>
  <Application>Microsoft Macintosh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SUMMIT RELEASE</vt:lpstr>
    </vt:vector>
  </TitlesOfParts>
  <Manager/>
  <Company/>
  <LinksUpToDate>false</LinksUpToDate>
  <CharactersWithSpaces>4733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RELEASE 2-1-2018</dc:title>
  <dc:subject/>
  <dc:creator>Ann Okerson</dc:creator>
  <cp:keywords/>
  <dc:description/>
  <cp:lastModifiedBy>Ann Okerson</cp:lastModifiedBy>
  <cp:revision>37</cp:revision>
  <cp:lastPrinted>2018-02-01T16:59:00Z</cp:lastPrinted>
  <dcterms:created xsi:type="dcterms:W3CDTF">2018-01-31T22:59:00Z</dcterms:created>
  <dcterms:modified xsi:type="dcterms:W3CDTF">2018-02-02T04:02:00Z</dcterms:modified>
  <cp:category/>
</cp:coreProperties>
</file>